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6E59" w14:textId="5DF77E8C" w:rsidR="00330417" w:rsidRDefault="00B90619" w:rsidP="00B90619">
      <w:pPr>
        <w:pStyle w:val="Sansinterligne"/>
        <w:jc w:val="right"/>
      </w:pPr>
      <w:r>
        <w:t>CCAS</w:t>
      </w:r>
      <w:r w:rsidR="00F8192D">
        <w:t>/CIAS</w:t>
      </w:r>
      <w:r>
        <w:t xml:space="preserve"> DE </w:t>
      </w:r>
      <w:r w:rsidRPr="00604D65">
        <w:rPr>
          <w:highlight w:val="yellow"/>
        </w:rPr>
        <w:t>COLLECTIVITE</w:t>
      </w:r>
    </w:p>
    <w:p w14:paraId="79035E29" w14:textId="6CEC6BBA" w:rsidR="00B90619" w:rsidRDefault="00B90619" w:rsidP="00B90619">
      <w:pPr>
        <w:pStyle w:val="Sansinterligne"/>
        <w:jc w:val="right"/>
      </w:pPr>
      <w:r>
        <w:t xml:space="preserve">Adresse </w:t>
      </w:r>
    </w:p>
    <w:p w14:paraId="44EDB209" w14:textId="1E4DE8D2" w:rsidR="00B90619" w:rsidRDefault="00B90619" w:rsidP="00B90619">
      <w:pPr>
        <w:pStyle w:val="Sansinterligne"/>
        <w:jc w:val="right"/>
      </w:pPr>
      <w:r>
        <w:t>Contact</w:t>
      </w:r>
    </w:p>
    <w:p w14:paraId="6E7C93C6" w14:textId="77777777" w:rsidR="00B90619" w:rsidRDefault="00B90619"/>
    <w:p w14:paraId="11439B01" w14:textId="77777777" w:rsidR="00B90619" w:rsidRPr="00B90619" w:rsidRDefault="00B90619" w:rsidP="00B90619">
      <w:pPr>
        <w:jc w:val="center"/>
        <w:rPr>
          <w:b/>
          <w:bCs/>
        </w:rPr>
      </w:pPr>
      <w:r w:rsidRPr="00B90619">
        <w:rPr>
          <w:b/>
          <w:bCs/>
        </w:rPr>
        <w:t xml:space="preserve">ANALYSE DES BESOINS SOCIAUX – CCAS/CIAS DE </w:t>
      </w:r>
      <w:r w:rsidRPr="00B90619">
        <w:rPr>
          <w:b/>
          <w:bCs/>
          <w:highlight w:val="yellow"/>
        </w:rPr>
        <w:t>COLLECTIVITE</w:t>
      </w:r>
    </w:p>
    <w:p w14:paraId="733B55A7" w14:textId="77777777" w:rsidR="00B90619" w:rsidRPr="00B90619" w:rsidRDefault="00B90619"/>
    <w:p w14:paraId="110B023D" w14:textId="3ACE4831" w:rsidR="003426DE" w:rsidRDefault="003426DE" w:rsidP="003426DE">
      <w:pPr>
        <w:jc w:val="center"/>
        <w:rPr>
          <w:b/>
          <w:bCs/>
        </w:rPr>
      </w:pPr>
      <w:r>
        <w:rPr>
          <w:b/>
          <w:bCs/>
        </w:rPr>
        <w:t xml:space="preserve">BON A NOTER : Les éléments en </w:t>
      </w:r>
      <w:r w:rsidRPr="003426DE">
        <w:rPr>
          <w:b/>
          <w:bCs/>
          <w:highlight w:val="yellow"/>
        </w:rPr>
        <w:t>jaune</w:t>
      </w:r>
      <w:r>
        <w:rPr>
          <w:b/>
          <w:bCs/>
        </w:rPr>
        <w:t xml:space="preserve"> représentent des informations à ajouter, alors que ceux en </w:t>
      </w:r>
      <w:r w:rsidRPr="006518E8">
        <w:rPr>
          <w:b/>
          <w:bCs/>
          <w:highlight w:val="cyan"/>
        </w:rPr>
        <w:t>bleu</w:t>
      </w:r>
      <w:r>
        <w:rPr>
          <w:b/>
          <w:bCs/>
        </w:rPr>
        <w:t xml:space="preserve"> sont </w:t>
      </w:r>
      <w:r w:rsidRPr="006518E8">
        <w:rPr>
          <w:b/>
          <w:bCs/>
        </w:rPr>
        <w:t>des commentaires destinés</w:t>
      </w:r>
      <w:r>
        <w:rPr>
          <w:b/>
          <w:bCs/>
        </w:rPr>
        <w:t xml:space="preserve"> au rédacteur du cahier des charges.</w:t>
      </w:r>
    </w:p>
    <w:p w14:paraId="31A0FA6E" w14:textId="77777777" w:rsidR="003426DE" w:rsidRDefault="003426DE">
      <w:pPr>
        <w:rPr>
          <w:b/>
          <w:bCs/>
        </w:rPr>
      </w:pPr>
    </w:p>
    <w:p w14:paraId="06D9D51A" w14:textId="7194806E" w:rsidR="005E00FD" w:rsidRPr="005E00FD" w:rsidRDefault="005E00FD">
      <w:pPr>
        <w:rPr>
          <w:b/>
          <w:bCs/>
        </w:rPr>
      </w:pPr>
      <w:r w:rsidRPr="005E00FD">
        <w:rPr>
          <w:b/>
          <w:bCs/>
        </w:rPr>
        <w:t xml:space="preserve">1/ </w:t>
      </w:r>
      <w:r w:rsidR="00D9721B">
        <w:rPr>
          <w:b/>
          <w:bCs/>
        </w:rPr>
        <w:t>Objectifs de l’ABS</w:t>
      </w:r>
      <w:r w:rsidRPr="005E00FD">
        <w:rPr>
          <w:b/>
          <w:bCs/>
        </w:rPr>
        <w:t xml:space="preserve"> </w:t>
      </w:r>
    </w:p>
    <w:p w14:paraId="0EB8CD8C" w14:textId="64DD1089" w:rsidR="005E00FD" w:rsidRDefault="005E00FD" w:rsidP="005E00FD">
      <w:r>
        <w:t>Le Centre Communal d’Action Sociale (</w:t>
      </w:r>
      <w:r w:rsidR="00B90619">
        <w:t>CCAS/CIAS</w:t>
      </w:r>
      <w:r>
        <w:t xml:space="preserve">) de </w:t>
      </w:r>
      <w:r w:rsidRPr="005E00FD">
        <w:rPr>
          <w:highlight w:val="yellow"/>
        </w:rPr>
        <w:t>COLLECTIVITE</w:t>
      </w:r>
      <w:r>
        <w:t xml:space="preserve"> souhaite mener une Analyse des Besoins Sociaux (ABS) pour : </w:t>
      </w:r>
    </w:p>
    <w:p w14:paraId="51B4B875" w14:textId="697ECBFB" w:rsidR="005E00FD" w:rsidRDefault="005E00FD" w:rsidP="005E00FD">
      <w:pPr>
        <w:pStyle w:val="Paragraphedeliste"/>
        <w:numPr>
          <w:ilvl w:val="0"/>
          <w:numId w:val="2"/>
        </w:numPr>
      </w:pPr>
      <w:r>
        <w:t>Répondre à l’obligation fixée par le décret n°2016-824 du 21 juin 2016, article R 121-3 du Code de l’action sociale et des familles</w:t>
      </w:r>
    </w:p>
    <w:p w14:paraId="620424C9" w14:textId="56BF7B92" w:rsidR="005E00FD" w:rsidRDefault="005E00FD" w:rsidP="005E00FD">
      <w:pPr>
        <w:pStyle w:val="Paragraphedeliste"/>
        <w:numPr>
          <w:ilvl w:val="0"/>
          <w:numId w:val="2"/>
        </w:numPr>
      </w:pPr>
      <w:r>
        <w:t xml:space="preserve">Objectiver les besoins de la population </w:t>
      </w:r>
      <w:r w:rsidRPr="005E00FD">
        <w:rPr>
          <w:highlight w:val="yellow"/>
        </w:rPr>
        <w:t>de la commune / de l’EPCI</w:t>
      </w:r>
    </w:p>
    <w:p w14:paraId="781675E3" w14:textId="26FE924C" w:rsidR="005E00FD" w:rsidRDefault="005E00FD" w:rsidP="005E00FD">
      <w:pPr>
        <w:pStyle w:val="Paragraphedeliste"/>
        <w:numPr>
          <w:ilvl w:val="0"/>
          <w:numId w:val="2"/>
        </w:numPr>
      </w:pPr>
      <w:r>
        <w:t xml:space="preserve">Alimenter les politiques sociales de la collectivité, dans un contexte de début de mandat </w:t>
      </w:r>
    </w:p>
    <w:p w14:paraId="0F3F38D7" w14:textId="4602862E" w:rsidR="005E00FD" w:rsidRDefault="005E00FD" w:rsidP="005E00FD">
      <w:r>
        <w:t xml:space="preserve">La démarche d’ABS permettra également de valoriser l’action du </w:t>
      </w:r>
      <w:r w:rsidR="00B90619">
        <w:t>CCAS/CIAS</w:t>
      </w:r>
      <w:r>
        <w:t xml:space="preserve"> auprès de différents acteurs (élus, agents, partenaires, administrés...)</w:t>
      </w:r>
      <w:r w:rsidR="00D9721B">
        <w:t xml:space="preserve">. </w:t>
      </w:r>
    </w:p>
    <w:p w14:paraId="34D7E660" w14:textId="31568D45" w:rsidR="00D9721B" w:rsidRPr="00D9721B" w:rsidRDefault="00D9721B" w:rsidP="00D9721B">
      <w:pPr>
        <w:jc w:val="center"/>
        <w:rPr>
          <w:i/>
          <w:iCs/>
        </w:rPr>
      </w:pPr>
      <w:r w:rsidRPr="00D9721B">
        <w:rPr>
          <w:highlight w:val="cyan"/>
        </w:rPr>
        <w:t>A compléter si nécessaire (ex. servir de base à une CTG, évaluer la pertinence d’un projet</w:t>
      </w:r>
      <w:r w:rsidR="00FF71E2">
        <w:rPr>
          <w:highlight w:val="cyan"/>
        </w:rPr>
        <w:t xml:space="preserve">, écrire un projet d’établissement pour le </w:t>
      </w:r>
      <w:r w:rsidR="00B90619">
        <w:rPr>
          <w:highlight w:val="cyan"/>
        </w:rPr>
        <w:t>CCAS/CIAS</w:t>
      </w:r>
      <w:r w:rsidRPr="00D9721B">
        <w:rPr>
          <w:highlight w:val="cyan"/>
        </w:rPr>
        <w:t>…)</w:t>
      </w:r>
    </w:p>
    <w:p w14:paraId="1E574890" w14:textId="77777777" w:rsidR="005E00FD" w:rsidRDefault="005E00FD" w:rsidP="005E00FD"/>
    <w:p w14:paraId="14CEA297" w14:textId="6E9109C4" w:rsidR="005E00FD" w:rsidRPr="0004191E" w:rsidRDefault="005E00FD" w:rsidP="005E00FD">
      <w:pPr>
        <w:rPr>
          <w:b/>
          <w:bCs/>
        </w:rPr>
      </w:pPr>
      <w:r w:rsidRPr="0004191E">
        <w:rPr>
          <w:b/>
          <w:bCs/>
        </w:rPr>
        <w:t xml:space="preserve">2/ Contexte </w:t>
      </w:r>
    </w:p>
    <w:p w14:paraId="049CAFBD" w14:textId="47124295" w:rsidR="00441F9D" w:rsidRDefault="00441F9D" w:rsidP="005E00FD">
      <w:r w:rsidRPr="00441F9D">
        <w:rPr>
          <w:highlight w:val="yellow"/>
        </w:rPr>
        <w:t>TERRITOIRE</w:t>
      </w:r>
      <w:r>
        <w:t xml:space="preserve"> accueille une population de XX habitants </w:t>
      </w:r>
      <w:r w:rsidRPr="00441F9D">
        <w:rPr>
          <w:highlight w:val="yellow"/>
        </w:rPr>
        <w:t>au 1</w:t>
      </w:r>
      <w:r w:rsidRPr="00441F9D">
        <w:rPr>
          <w:highlight w:val="yellow"/>
          <w:vertAlign w:val="superscript"/>
        </w:rPr>
        <w:t>er</w:t>
      </w:r>
      <w:r w:rsidRPr="00441F9D">
        <w:rPr>
          <w:highlight w:val="yellow"/>
        </w:rPr>
        <w:t xml:space="preserve"> janvier 2021</w:t>
      </w:r>
      <w:r>
        <w:t xml:space="preserve">. </w:t>
      </w:r>
    </w:p>
    <w:p w14:paraId="229128F2" w14:textId="4115ECB8" w:rsidR="00441F9D" w:rsidRPr="00441F9D" w:rsidRDefault="00441F9D" w:rsidP="00441F9D">
      <w:pPr>
        <w:jc w:val="center"/>
        <w:rPr>
          <w:i/>
          <w:iCs/>
        </w:rPr>
      </w:pPr>
      <w:r w:rsidRPr="005D7515">
        <w:rPr>
          <w:i/>
          <w:iCs/>
          <w:highlight w:val="cyan"/>
        </w:rPr>
        <w:t>Présentation des spécificités du territoire en 3 à 5 phrases (ex. géographiques, territoriales, sociales, historiques…)</w:t>
      </w:r>
    </w:p>
    <w:p w14:paraId="0E87C9C3" w14:textId="3A1FF713" w:rsidR="00441F9D" w:rsidRDefault="00441F9D" w:rsidP="005E00FD">
      <w:r>
        <w:t xml:space="preserve">Le </w:t>
      </w:r>
      <w:r w:rsidR="00B90619">
        <w:t>CCAS/CIAS</w:t>
      </w:r>
      <w:r>
        <w:t xml:space="preserve"> conduit les missions obligatoires prévues par l’article L.123-5 du code de l’action sociale et des familles (CASF). </w:t>
      </w:r>
    </w:p>
    <w:p w14:paraId="51ADFE7A" w14:textId="0AE2F8A8" w:rsidR="00441F9D" w:rsidRDefault="00441F9D" w:rsidP="005E00FD">
      <w:r>
        <w:t xml:space="preserve">Il a également plusieurs compétences facultatives : </w:t>
      </w:r>
    </w:p>
    <w:p w14:paraId="4DD24C33" w14:textId="1F79715E" w:rsidR="00441F9D" w:rsidRDefault="00441F9D" w:rsidP="005D7515">
      <w:pPr>
        <w:pStyle w:val="Paragraphedeliste"/>
        <w:numPr>
          <w:ilvl w:val="0"/>
          <w:numId w:val="3"/>
        </w:numPr>
      </w:pPr>
      <w:r>
        <w:t>Solidarités et lutte contre les exclusions (bons alimentaires, secours d’urgence…)</w:t>
      </w:r>
    </w:p>
    <w:p w14:paraId="0A576EBE" w14:textId="077E79F7" w:rsidR="005D7515" w:rsidRDefault="005D7515" w:rsidP="005D7515">
      <w:pPr>
        <w:pStyle w:val="Paragraphedeliste"/>
        <w:numPr>
          <w:ilvl w:val="0"/>
          <w:numId w:val="3"/>
        </w:numPr>
      </w:pPr>
      <w:r>
        <w:t>Seniors (colis de noël, repas des aînés, ateliers de prévention…)</w:t>
      </w:r>
    </w:p>
    <w:p w14:paraId="10FEE8C3" w14:textId="10182BDD" w:rsidR="00441F9D" w:rsidRDefault="00441F9D" w:rsidP="005D7515">
      <w:pPr>
        <w:pStyle w:val="Paragraphedeliste"/>
        <w:numPr>
          <w:ilvl w:val="0"/>
          <w:numId w:val="3"/>
        </w:numPr>
      </w:pPr>
      <w:r>
        <w:t xml:space="preserve">Accompagnement social, en lien avec le Conseil départemental </w:t>
      </w:r>
    </w:p>
    <w:p w14:paraId="363AAEB0" w14:textId="1C2B9E59" w:rsidR="00441F9D" w:rsidRDefault="00441F9D" w:rsidP="005D7515">
      <w:pPr>
        <w:pStyle w:val="Paragraphedeliste"/>
        <w:numPr>
          <w:ilvl w:val="0"/>
          <w:numId w:val="3"/>
        </w:numPr>
      </w:pPr>
      <w:r>
        <w:t xml:space="preserve">Petite enfance (gestion de structures, </w:t>
      </w:r>
      <w:r w:rsidR="005D7515">
        <w:t>RAM…</w:t>
      </w:r>
      <w:r>
        <w:t>)</w:t>
      </w:r>
    </w:p>
    <w:p w14:paraId="61783285" w14:textId="4277FC55" w:rsidR="00441F9D" w:rsidRPr="006518E8" w:rsidRDefault="005D7515" w:rsidP="005D7515">
      <w:pPr>
        <w:pStyle w:val="Paragraphedeliste"/>
        <w:numPr>
          <w:ilvl w:val="0"/>
          <w:numId w:val="3"/>
        </w:numPr>
        <w:rPr>
          <w:lang w:val="en-US"/>
        </w:rPr>
      </w:pPr>
      <w:r w:rsidRPr="006518E8">
        <w:rPr>
          <w:lang w:val="en-US"/>
        </w:rPr>
        <w:t>Gestion d’ESMS (EHPAD, SSIAD, SAD…)</w:t>
      </w:r>
    </w:p>
    <w:p w14:paraId="36108140" w14:textId="22572A62" w:rsidR="005E00FD" w:rsidRDefault="00441F9D" w:rsidP="005D7515">
      <w:pPr>
        <w:jc w:val="center"/>
      </w:pPr>
      <w:r w:rsidRPr="005D7515">
        <w:rPr>
          <w:highlight w:val="cyan"/>
        </w:rPr>
        <w:t>A</w:t>
      </w:r>
      <w:r w:rsidR="005D7515" w:rsidRPr="005D7515">
        <w:rPr>
          <w:highlight w:val="cyan"/>
        </w:rPr>
        <w:t xml:space="preserve"> compléter /</w:t>
      </w:r>
      <w:r w:rsidRPr="005D7515">
        <w:rPr>
          <w:highlight w:val="cyan"/>
        </w:rPr>
        <w:t xml:space="preserve"> supprimer si non pertinent</w:t>
      </w:r>
    </w:p>
    <w:p w14:paraId="7606251D" w14:textId="4863F337" w:rsidR="00441F9D" w:rsidRDefault="005D7515" w:rsidP="005E00FD">
      <w:r w:rsidRPr="005D7515">
        <w:rPr>
          <w:highlight w:val="yellow"/>
        </w:rPr>
        <w:t>La Ville / l’EPCI</w:t>
      </w:r>
      <w:r>
        <w:t xml:space="preserve"> compte </w:t>
      </w:r>
      <w:r w:rsidRPr="005D7515">
        <w:rPr>
          <w:highlight w:val="yellow"/>
        </w:rPr>
        <w:t>XX</w:t>
      </w:r>
      <w:r>
        <w:t xml:space="preserve"> agents</w:t>
      </w:r>
      <w:r w:rsidR="003426DE">
        <w:t xml:space="preserve">, alors que le </w:t>
      </w:r>
      <w:r w:rsidR="00B90619">
        <w:t>CCAS/CIAS</w:t>
      </w:r>
      <w:r w:rsidR="003426DE">
        <w:t xml:space="preserve"> en compte </w:t>
      </w:r>
      <w:r w:rsidR="003426DE" w:rsidRPr="003426DE">
        <w:rPr>
          <w:highlight w:val="yellow"/>
        </w:rPr>
        <w:t>YY</w:t>
      </w:r>
      <w:r w:rsidR="003426DE">
        <w:t xml:space="preserve">. </w:t>
      </w:r>
    </w:p>
    <w:p w14:paraId="50C32DA0" w14:textId="0073F7BA" w:rsidR="005E00FD" w:rsidRDefault="00831A67" w:rsidP="00831A67">
      <w:pPr>
        <w:jc w:val="center"/>
      </w:pPr>
      <w:r w:rsidRPr="00831A67">
        <w:rPr>
          <w:highlight w:val="cyan"/>
        </w:rPr>
        <w:t xml:space="preserve">Possibilité d’intégrer l’organigramme de la ville et/ou du </w:t>
      </w:r>
      <w:r w:rsidR="00B90619">
        <w:rPr>
          <w:highlight w:val="cyan"/>
        </w:rPr>
        <w:t>CCAS/CIAS</w:t>
      </w:r>
      <w:r w:rsidRPr="00831A67">
        <w:rPr>
          <w:highlight w:val="cyan"/>
        </w:rPr>
        <w:t xml:space="preserve"> ici.</w:t>
      </w:r>
    </w:p>
    <w:p w14:paraId="543C0738" w14:textId="1DEDDCBE" w:rsidR="00831A67" w:rsidRDefault="00831A67"/>
    <w:p w14:paraId="44F44FD9" w14:textId="5C970CED" w:rsidR="00BD71E9" w:rsidRPr="003960C4" w:rsidRDefault="003960C4">
      <w:pPr>
        <w:rPr>
          <w:b/>
          <w:bCs/>
        </w:rPr>
      </w:pPr>
      <w:r w:rsidRPr="003960C4">
        <w:rPr>
          <w:b/>
          <w:bCs/>
        </w:rPr>
        <w:lastRenderedPageBreak/>
        <w:t xml:space="preserve">3/ </w:t>
      </w:r>
      <w:r>
        <w:rPr>
          <w:b/>
          <w:bCs/>
        </w:rPr>
        <w:t>Attendus</w:t>
      </w:r>
      <w:r w:rsidRPr="003960C4">
        <w:rPr>
          <w:b/>
          <w:bCs/>
        </w:rPr>
        <w:t xml:space="preserve"> </w:t>
      </w:r>
      <w:r w:rsidR="00D9721B">
        <w:rPr>
          <w:b/>
          <w:bCs/>
        </w:rPr>
        <w:t>méthodologiques</w:t>
      </w:r>
    </w:p>
    <w:p w14:paraId="16C7F75C" w14:textId="19386F4A" w:rsidR="003960C4" w:rsidRDefault="00FF71E2">
      <w:r>
        <w:t xml:space="preserve">La démarche se déroulera en deux phases : </w:t>
      </w:r>
    </w:p>
    <w:p w14:paraId="25123556" w14:textId="0268F96F" w:rsidR="00FF71E2" w:rsidRPr="00D00D0B" w:rsidRDefault="00FF71E2">
      <w:pPr>
        <w:rPr>
          <w:u w:val="single"/>
        </w:rPr>
      </w:pPr>
      <w:r w:rsidRPr="00D00D0B">
        <w:rPr>
          <w:u w:val="single"/>
        </w:rPr>
        <w:t xml:space="preserve">Phase 1 – Diagnostic </w:t>
      </w:r>
    </w:p>
    <w:p w14:paraId="45673ED7" w14:textId="3CC4598A" w:rsidR="001D66B7" w:rsidRDefault="001D66B7">
      <w:r>
        <w:t xml:space="preserve">Après la réunion de lancement (cf. point 5), le prestataire rencontrera différents acteurs en entretiens individuels et collectifs. Il échangera notamment avec les membres du Comité de pilotage, et différents partenaires du </w:t>
      </w:r>
      <w:r w:rsidR="00B90619">
        <w:t>CCAS/CIAS</w:t>
      </w:r>
      <w:r>
        <w:t xml:space="preserve"> (</w:t>
      </w:r>
      <w:r w:rsidRPr="00D00D0B">
        <w:rPr>
          <w:highlight w:val="cyan"/>
        </w:rPr>
        <w:t>à préciser le cas échéant</w:t>
      </w:r>
      <w:r>
        <w:t xml:space="preserve">). </w:t>
      </w:r>
    </w:p>
    <w:p w14:paraId="51A3FB6E" w14:textId="77777777" w:rsidR="00D00D0B" w:rsidRDefault="00D00D0B" w:rsidP="00D00D0B">
      <w:r>
        <w:t>Dès la 1</w:t>
      </w:r>
      <w:r w:rsidRPr="001D66B7">
        <w:rPr>
          <w:vertAlign w:val="superscript"/>
        </w:rPr>
        <w:t>ère</w:t>
      </w:r>
      <w:r>
        <w:t xml:space="preserve"> réunion de lancement, il est prévu que le prestataire produise différentes statistiques sur le contexte </w:t>
      </w:r>
      <w:r w:rsidRPr="00D00D0B">
        <w:rPr>
          <w:highlight w:val="yellow"/>
        </w:rPr>
        <w:t>de la commune / de l’EPCI</w:t>
      </w:r>
      <w:r>
        <w:t xml:space="preserve">.  </w:t>
      </w:r>
    </w:p>
    <w:p w14:paraId="031AE169" w14:textId="33B7C046" w:rsidR="001D66B7" w:rsidRDefault="001D66B7">
      <w:r>
        <w:t>Le prestataire produira ensuite u</w:t>
      </w:r>
      <w:r w:rsidR="00D00D0B">
        <w:t xml:space="preserve">ne première version du rapport d’ABS, sur la base : </w:t>
      </w:r>
    </w:p>
    <w:p w14:paraId="6EBDFBEF" w14:textId="0012F31F" w:rsidR="00D00D0B" w:rsidRDefault="00D00D0B" w:rsidP="00D00D0B">
      <w:pPr>
        <w:pStyle w:val="Sansinterligne"/>
        <w:numPr>
          <w:ilvl w:val="0"/>
          <w:numId w:val="7"/>
        </w:numPr>
      </w:pPr>
      <w:r w:rsidRPr="00D00D0B">
        <w:t xml:space="preserve">D’un </w:t>
      </w:r>
      <w:r>
        <w:t>document</w:t>
      </w:r>
      <w:r w:rsidRPr="00D00D0B">
        <w:t xml:space="preserve"> statistique multithématique</w:t>
      </w:r>
      <w:r>
        <w:t xml:space="preserve">, alimenté par des données </w:t>
      </w:r>
      <w:r w:rsidRPr="00B178C6">
        <w:t>publiques</w:t>
      </w:r>
      <w:r>
        <w:t xml:space="preserve"> mais aussi par des chiffres transmis par le </w:t>
      </w:r>
      <w:r w:rsidR="00B90619">
        <w:t>CCAS/CIAS</w:t>
      </w:r>
      <w:r>
        <w:t xml:space="preserve"> et ses partenaires </w:t>
      </w:r>
    </w:p>
    <w:p w14:paraId="6076F5FC" w14:textId="4EC79F22" w:rsidR="00D00D0B" w:rsidRDefault="00D00D0B" w:rsidP="00D00D0B">
      <w:pPr>
        <w:pStyle w:val="Sansinterligne"/>
        <w:numPr>
          <w:ilvl w:val="0"/>
          <w:numId w:val="7"/>
        </w:numPr>
      </w:pPr>
      <w:r w:rsidRPr="00D00D0B">
        <w:t>D’une quinzaine de cartographies</w:t>
      </w:r>
      <w:r>
        <w:t xml:space="preserve"> à l’échelle communale (</w:t>
      </w:r>
      <w:r w:rsidRPr="00D00D0B">
        <w:rPr>
          <w:highlight w:val="cyan"/>
        </w:rPr>
        <w:t>si territoire inférieur à 10 000 hab.)</w:t>
      </w:r>
      <w:r>
        <w:t xml:space="preserve"> / supracommunale (</w:t>
      </w:r>
      <w:r w:rsidRPr="00D00D0B">
        <w:rPr>
          <w:highlight w:val="cyan"/>
        </w:rPr>
        <w:t>si territoire supérieur à 10 000 hab. ou EPCI</w:t>
      </w:r>
      <w:r>
        <w:t>)</w:t>
      </w:r>
    </w:p>
    <w:p w14:paraId="603A4840" w14:textId="5B247A79" w:rsidR="00D00D0B" w:rsidRPr="00D00D0B" w:rsidRDefault="00D00D0B" w:rsidP="00D00D0B">
      <w:pPr>
        <w:pStyle w:val="Sansinterligne"/>
        <w:numPr>
          <w:ilvl w:val="0"/>
          <w:numId w:val="7"/>
        </w:numPr>
      </w:pPr>
      <w:r w:rsidRPr="00D00D0B">
        <w:t>D’un travail de capitalisation des documents et études existants</w:t>
      </w:r>
      <w:r>
        <w:t xml:space="preserve">, transmis par le </w:t>
      </w:r>
      <w:r w:rsidR="00B90619">
        <w:t>CCAS/CIAS</w:t>
      </w:r>
      <w:r w:rsidRPr="00D00D0B">
        <w:t xml:space="preserve"> (</w:t>
      </w:r>
      <w:r w:rsidRPr="00D00D0B">
        <w:rPr>
          <w:highlight w:val="cyan"/>
        </w:rPr>
        <w:t>à préciser le cas échéant</w:t>
      </w:r>
      <w:r>
        <w:t>)</w:t>
      </w:r>
    </w:p>
    <w:p w14:paraId="36F29DCF" w14:textId="35001C81" w:rsidR="00D00D0B" w:rsidRPr="00D00D0B" w:rsidRDefault="00D00D0B" w:rsidP="00D00D0B">
      <w:pPr>
        <w:pStyle w:val="Sansinterligne"/>
        <w:numPr>
          <w:ilvl w:val="0"/>
          <w:numId w:val="7"/>
        </w:numPr>
      </w:pPr>
      <w:r w:rsidRPr="00D00D0B">
        <w:t xml:space="preserve">Des </w:t>
      </w:r>
      <w:r>
        <w:t>éléments</w:t>
      </w:r>
      <w:r w:rsidRPr="00D00D0B">
        <w:t xml:space="preserve"> relevés lors des entretiens menés </w:t>
      </w:r>
    </w:p>
    <w:p w14:paraId="2B581971" w14:textId="77777777" w:rsidR="00D00D0B" w:rsidRDefault="00D00D0B" w:rsidP="00D00D0B">
      <w:pPr>
        <w:pStyle w:val="Sansinterligne"/>
      </w:pPr>
    </w:p>
    <w:p w14:paraId="47F4B550" w14:textId="0C2C6B0F" w:rsidR="00B178C6" w:rsidRDefault="00B178C6" w:rsidP="00D00D0B">
      <w:r>
        <w:t xml:space="preserve">A noter que le prestataire devra mobiliser des échelles de comparaison (EPCI, département, région, France métropolitaine). </w:t>
      </w:r>
    </w:p>
    <w:p w14:paraId="728EFE25" w14:textId="4B1D8E9B" w:rsidR="00B178C6" w:rsidRDefault="00D00D0B" w:rsidP="00D00D0B">
      <w:r>
        <w:t xml:space="preserve">Le rapport de diagnostic ne devra pas être </w:t>
      </w:r>
      <w:r w:rsidRPr="00D00D0B">
        <w:rPr>
          <w:b/>
          <w:bCs/>
        </w:rPr>
        <w:t>une simple compilation de données statistiques, mais un document qualitatif</w:t>
      </w:r>
      <w:r w:rsidRPr="00D00D0B">
        <w:t>, contenant de nombreux éléments d’analyse</w:t>
      </w:r>
      <w:r w:rsidR="00B178C6">
        <w:t xml:space="preserve"> et précisant clairement les enjeux présents dans le territoire. </w:t>
      </w:r>
    </w:p>
    <w:p w14:paraId="6AD595A3" w14:textId="0CA84CF7" w:rsidR="00B178C6" w:rsidRDefault="00B178C6" w:rsidP="00B178C6">
      <w:r w:rsidRPr="00B178C6">
        <w:rPr>
          <w:highlight w:val="cyan"/>
        </w:rPr>
        <w:t>En option /</w:t>
      </w:r>
      <w:r>
        <w:t xml:space="preserve"> Durant la 1</w:t>
      </w:r>
      <w:r w:rsidRPr="00B178C6">
        <w:rPr>
          <w:vertAlign w:val="superscript"/>
        </w:rPr>
        <w:t>ère</w:t>
      </w:r>
      <w:r>
        <w:t xml:space="preserve"> phase de l’ABS, </w:t>
      </w:r>
      <w:r w:rsidRPr="00B178C6">
        <w:rPr>
          <w:highlight w:val="yellow"/>
        </w:rPr>
        <w:t>COLLECTIVITE</w:t>
      </w:r>
      <w:r>
        <w:t xml:space="preserve"> souhaite également que la population soit consultée par le biais d’un questionnaire </w:t>
      </w:r>
      <w:r w:rsidRPr="00B178C6">
        <w:rPr>
          <w:highlight w:val="yellow"/>
        </w:rPr>
        <w:t>et/ou</w:t>
      </w:r>
      <w:r>
        <w:t xml:space="preserve"> d’ateliers ouverts </w:t>
      </w:r>
      <w:r w:rsidRPr="00B178C6">
        <w:t>(= réunions publiques participatives) dans les lieux de vie</w:t>
      </w:r>
      <w:r>
        <w:t xml:space="preserve">. </w:t>
      </w:r>
    </w:p>
    <w:p w14:paraId="49A9B376" w14:textId="0E5684EB" w:rsidR="00B178C6" w:rsidRDefault="00B178C6" w:rsidP="00B178C6"/>
    <w:p w14:paraId="653CD6DA" w14:textId="2EB636E8" w:rsidR="00FF71E2" w:rsidRPr="00B178C6" w:rsidRDefault="00FF71E2">
      <w:pPr>
        <w:rPr>
          <w:u w:val="single"/>
        </w:rPr>
      </w:pPr>
      <w:r w:rsidRPr="00B178C6">
        <w:rPr>
          <w:u w:val="single"/>
        </w:rPr>
        <w:t xml:space="preserve">Phase 2 – Préconisations </w:t>
      </w:r>
    </w:p>
    <w:p w14:paraId="4D601C36" w14:textId="77777777" w:rsidR="00B178C6" w:rsidRDefault="00B178C6">
      <w:r>
        <w:t xml:space="preserve">Des tables rondes </w:t>
      </w:r>
      <w:r w:rsidRPr="00B178C6">
        <w:t>thématiques</w:t>
      </w:r>
      <w:r>
        <w:t xml:space="preserve"> seront organisées par le prestataire, </w:t>
      </w:r>
      <w:r w:rsidRPr="00B178C6">
        <w:t xml:space="preserve">en fonction des directives données par le Comité de pilotage (thèmes à approfondir, acteurs à associer…). Ces temps forts permettront d’identifier des orientations, préconisations et actions concrètes pour </w:t>
      </w:r>
      <w:r w:rsidRPr="00B178C6">
        <w:rPr>
          <w:highlight w:val="yellow"/>
        </w:rPr>
        <w:t>COLLECTIVITE</w:t>
      </w:r>
      <w:r w:rsidRPr="00B178C6">
        <w:t xml:space="preserve">. </w:t>
      </w:r>
    </w:p>
    <w:p w14:paraId="3E9CEED5" w14:textId="5C12E588" w:rsidR="00B178C6" w:rsidRDefault="00B178C6">
      <w:r w:rsidRPr="00B178C6">
        <w:t xml:space="preserve">Afin d’alimenter les réflexions des participants, </w:t>
      </w:r>
      <w:r>
        <w:t xml:space="preserve">le prestataire veillera à mobiliser </w:t>
      </w:r>
      <w:r w:rsidRPr="00B178C6">
        <w:t xml:space="preserve">différentes « bonnes pratiques » et initiatives locales </w:t>
      </w:r>
      <w:r>
        <w:t xml:space="preserve">présentes dans </w:t>
      </w:r>
      <w:r w:rsidRPr="00B178C6">
        <w:t>d’autres territoires</w:t>
      </w:r>
      <w:r>
        <w:t xml:space="preserve"> (benchmarking). </w:t>
      </w:r>
    </w:p>
    <w:p w14:paraId="58F255DC" w14:textId="0999009D" w:rsidR="003960C4" w:rsidRDefault="00B178C6">
      <w:r>
        <w:t xml:space="preserve">Les travaux de la seconde phase de l’ABS donneront lieu à une note stratégique, </w:t>
      </w:r>
      <w:r w:rsidRPr="00B178C6">
        <w:t xml:space="preserve">synthétisant les échanges des tables rondes et présentant les « grands choix » à réaliser pour les prochaines années. </w:t>
      </w:r>
    </w:p>
    <w:p w14:paraId="026D10A8" w14:textId="77777777" w:rsidR="00B178C6" w:rsidRDefault="00B178C6">
      <w:pPr>
        <w:rPr>
          <w:b/>
          <w:bCs/>
        </w:rPr>
      </w:pPr>
    </w:p>
    <w:p w14:paraId="6FA6D9E8" w14:textId="563D22CE" w:rsidR="003960C4" w:rsidRPr="002A04BA" w:rsidRDefault="003960C4">
      <w:pPr>
        <w:rPr>
          <w:b/>
          <w:bCs/>
        </w:rPr>
      </w:pPr>
      <w:r w:rsidRPr="002A04BA">
        <w:rPr>
          <w:b/>
          <w:bCs/>
        </w:rPr>
        <w:t xml:space="preserve">4/ </w:t>
      </w:r>
      <w:r w:rsidR="002A04BA" w:rsidRPr="002A04BA">
        <w:rPr>
          <w:b/>
          <w:bCs/>
        </w:rPr>
        <w:t>Livrables</w:t>
      </w:r>
    </w:p>
    <w:p w14:paraId="74E206E4" w14:textId="42364121" w:rsidR="003960C4" w:rsidRDefault="002A04BA">
      <w:r>
        <w:t xml:space="preserve">Le prestataire produira : </w:t>
      </w:r>
    </w:p>
    <w:p w14:paraId="14DA7DA8" w14:textId="19B000F7" w:rsidR="002A04BA" w:rsidRDefault="002A04BA" w:rsidP="009046C0">
      <w:pPr>
        <w:pStyle w:val="Paragraphedeliste"/>
        <w:numPr>
          <w:ilvl w:val="0"/>
          <w:numId w:val="5"/>
        </w:numPr>
      </w:pPr>
      <w:r>
        <w:t xml:space="preserve">Un rapport d’ABS, composé d’un </w:t>
      </w:r>
      <w:r w:rsidRPr="00BD71E9">
        <w:t>Portrait statistique multithématique</w:t>
      </w:r>
      <w:r w:rsidR="009046C0">
        <w:t xml:space="preserve"> (90 pages)</w:t>
      </w:r>
      <w:r>
        <w:t>, de c</w:t>
      </w:r>
      <w:r w:rsidRPr="00BD71E9">
        <w:t>artographies (x15)</w:t>
      </w:r>
      <w:r>
        <w:t xml:space="preserve"> et d’une note de synthèse des enjeux (15 pages)</w:t>
      </w:r>
    </w:p>
    <w:p w14:paraId="68EF033A" w14:textId="093AAEBC" w:rsidR="009046C0" w:rsidRDefault="009046C0" w:rsidP="007F574D">
      <w:pPr>
        <w:pStyle w:val="Paragraphedeliste"/>
        <w:numPr>
          <w:ilvl w:val="0"/>
          <w:numId w:val="5"/>
        </w:numPr>
      </w:pPr>
      <w:r>
        <w:lastRenderedPageBreak/>
        <w:t xml:space="preserve">3 supports de présentation des Comités de pilotage </w:t>
      </w:r>
    </w:p>
    <w:p w14:paraId="01D07FAF" w14:textId="60036802" w:rsidR="009046C0" w:rsidRDefault="009046C0" w:rsidP="009046C0">
      <w:pPr>
        <w:pStyle w:val="Paragraphedeliste"/>
        <w:numPr>
          <w:ilvl w:val="0"/>
          <w:numId w:val="5"/>
        </w:numPr>
      </w:pPr>
      <w:r>
        <w:t>3 journaux de l’ABS (documents de communication)</w:t>
      </w:r>
    </w:p>
    <w:p w14:paraId="303230A7" w14:textId="7B9117B1" w:rsidR="009046C0" w:rsidRDefault="009046C0" w:rsidP="009046C0">
      <w:pPr>
        <w:pStyle w:val="Paragraphedeliste"/>
        <w:numPr>
          <w:ilvl w:val="0"/>
          <w:numId w:val="5"/>
        </w:numPr>
      </w:pPr>
      <w:r>
        <w:t>Une note stratégique (10 pages)</w:t>
      </w:r>
    </w:p>
    <w:p w14:paraId="0846D418" w14:textId="431015AA" w:rsidR="009046C0" w:rsidRDefault="009046C0" w:rsidP="009046C0">
      <w:pPr>
        <w:pStyle w:val="Paragraphedeliste"/>
        <w:numPr>
          <w:ilvl w:val="0"/>
          <w:numId w:val="5"/>
        </w:numPr>
      </w:pPr>
      <w:r>
        <w:t>Les supports d’animation des temps participatifs (tables rondes, séminaire…)</w:t>
      </w:r>
    </w:p>
    <w:p w14:paraId="577BFC5C" w14:textId="776836F5" w:rsidR="002A04BA" w:rsidRDefault="009046C0" w:rsidP="002A04BA">
      <w:r>
        <w:t>Le prestataire livrera également une e</w:t>
      </w:r>
      <w:r w:rsidR="002A04BA" w:rsidRPr="00BD71E9">
        <w:t xml:space="preserve">nquête (x20 questions) et </w:t>
      </w:r>
      <w:r>
        <w:t xml:space="preserve">ses </w:t>
      </w:r>
      <w:r w:rsidR="002A04BA" w:rsidRPr="00BD71E9">
        <w:t>résultats (15 pages)</w:t>
      </w:r>
      <w:r w:rsidR="002A04BA">
        <w:t xml:space="preserve"> </w:t>
      </w:r>
      <w:r>
        <w:t>(</w:t>
      </w:r>
      <w:r w:rsidRPr="009046C0">
        <w:rPr>
          <w:highlight w:val="cyan"/>
        </w:rPr>
        <w:t>à</w:t>
      </w:r>
      <w:r w:rsidR="002A04BA" w:rsidRPr="009046C0">
        <w:rPr>
          <w:highlight w:val="cyan"/>
        </w:rPr>
        <w:t xml:space="preserve"> </w:t>
      </w:r>
      <w:r w:rsidR="002A04BA" w:rsidRPr="002A04BA">
        <w:rPr>
          <w:highlight w:val="cyan"/>
        </w:rPr>
        <w:t>supprimer si enquête non souhaitée</w:t>
      </w:r>
      <w:r>
        <w:t xml:space="preserve">). </w:t>
      </w:r>
    </w:p>
    <w:p w14:paraId="737F8C40" w14:textId="5D7CC7A2" w:rsidR="009046C0" w:rsidRDefault="009046C0" w:rsidP="009046C0">
      <w:r>
        <w:t xml:space="preserve">En fin de mission, le prestataire livrera un dossier </w:t>
      </w:r>
      <w:r w:rsidRPr="00831A67">
        <w:t>d’étude au complet, composé de l’ensemble des productions et outils utilisés</w:t>
      </w:r>
      <w:r>
        <w:t xml:space="preserve"> aux formats PDF et modifiables</w:t>
      </w:r>
      <w:r w:rsidRPr="00831A67">
        <w:t xml:space="preserve"> (</w:t>
      </w:r>
      <w:r>
        <w:t xml:space="preserve">y compris </w:t>
      </w:r>
      <w:r w:rsidRPr="00831A67">
        <w:t>bases de données, cartographies au format SIG</w:t>
      </w:r>
      <w:r>
        <w:t>, répertoires d’acteurs</w:t>
      </w:r>
      <w:r w:rsidRPr="00831A67">
        <w:t>…).</w:t>
      </w:r>
    </w:p>
    <w:p w14:paraId="7E4796C0" w14:textId="1B6F37BE" w:rsidR="003960C4" w:rsidRDefault="003960C4"/>
    <w:p w14:paraId="14BA2E65" w14:textId="6E12F2C2" w:rsidR="003960C4" w:rsidRPr="003960C4" w:rsidRDefault="003960C4">
      <w:pPr>
        <w:rPr>
          <w:b/>
          <w:bCs/>
        </w:rPr>
      </w:pPr>
      <w:r w:rsidRPr="003960C4">
        <w:rPr>
          <w:b/>
          <w:bCs/>
        </w:rPr>
        <w:t>5/ Suivi des travaux</w:t>
      </w:r>
    </w:p>
    <w:p w14:paraId="30979379" w14:textId="00DAC080" w:rsidR="003960C4" w:rsidRDefault="003960C4" w:rsidP="003960C4">
      <w:r>
        <w:t>Un</w:t>
      </w:r>
      <w:r w:rsidRPr="003960C4">
        <w:t xml:space="preserve"> Comité de pilotage de l’ABS </w:t>
      </w:r>
      <w:r>
        <w:t xml:space="preserve">sera institué. </w:t>
      </w:r>
      <w:r w:rsidRPr="003960C4">
        <w:t>Il sera composé d’élus, d’agents occupant un poste clé et éventuellement de partenaires</w:t>
      </w:r>
      <w:r>
        <w:t xml:space="preserve"> (</w:t>
      </w:r>
      <w:r w:rsidRPr="003960C4">
        <w:rPr>
          <w:i/>
          <w:iCs/>
          <w:highlight w:val="cyan"/>
        </w:rPr>
        <w:t>à préciser le cas échéant</w:t>
      </w:r>
      <w:r>
        <w:t xml:space="preserve">). </w:t>
      </w:r>
    </w:p>
    <w:p w14:paraId="254CA271" w14:textId="419E44D0" w:rsidR="003960C4" w:rsidRDefault="003960C4">
      <w:r>
        <w:t>Le Comité de pilotage v</w:t>
      </w:r>
      <w:r w:rsidRPr="003960C4">
        <w:t>alidera les travaux</w:t>
      </w:r>
      <w:r>
        <w:t xml:space="preserve">. Il </w:t>
      </w:r>
      <w:r w:rsidRPr="003960C4">
        <w:t xml:space="preserve">se réunira, en présentiel ou à distance, lors du lancement et à l’issue des temps forts de la démarche. </w:t>
      </w:r>
    </w:p>
    <w:p w14:paraId="435DCE24" w14:textId="2116D348" w:rsidR="003960C4" w:rsidRDefault="003960C4">
      <w:r>
        <w:t>Au quotidien, u</w:t>
      </w:r>
      <w:r w:rsidRPr="003960C4">
        <w:t xml:space="preserve">n(e) référent(e) au sein du </w:t>
      </w:r>
      <w:r w:rsidR="00B90619">
        <w:t>CCAS/CIAS</w:t>
      </w:r>
      <w:r w:rsidRPr="003960C4">
        <w:t xml:space="preserve"> sera </w:t>
      </w:r>
      <w:r w:rsidR="00F8192D" w:rsidRPr="003960C4">
        <w:t>identifié</w:t>
      </w:r>
      <w:r w:rsidR="00F8192D">
        <w:t>(e)</w:t>
      </w:r>
      <w:r w:rsidR="00F8192D" w:rsidRPr="003960C4">
        <w:t xml:space="preserve">. </w:t>
      </w:r>
      <w:r w:rsidRPr="003960C4">
        <w:t xml:space="preserve">Il/elle entretiendra des échanges téléphoniques hebdomadaires avec </w:t>
      </w:r>
      <w:r>
        <w:t xml:space="preserve">le référent du bureau d’études </w:t>
      </w:r>
      <w:r w:rsidRPr="003960C4">
        <w:t>sur les différents aspects techniques de la mission.</w:t>
      </w:r>
    </w:p>
    <w:p w14:paraId="6CA2517B" w14:textId="4FDFE50D" w:rsidR="00A32368" w:rsidRDefault="00A32368">
      <w:r>
        <w:t xml:space="preserve">A noter qu’après chaque Comité de pilotage, le prestataire produira un « journal de l’ABS », qui sera communiqué aux différents acteurs appelés à participer à un moment ou à un autre aux travaux. </w:t>
      </w:r>
    </w:p>
    <w:p w14:paraId="580E9711" w14:textId="2D24AC03" w:rsidR="003960C4" w:rsidRDefault="003960C4"/>
    <w:p w14:paraId="72E7C4A8" w14:textId="21109A23" w:rsidR="00B178C6" w:rsidRDefault="00B178C6">
      <w:r w:rsidRPr="00B178C6">
        <w:rPr>
          <w:highlight w:val="cyan"/>
        </w:rPr>
        <w:t>En option, à préciser</w:t>
      </w:r>
      <w:r>
        <w:t xml:space="preserve"> / il est attendu que l’ABS fasse l’objet d’une restitution au Conseil d’administration du </w:t>
      </w:r>
      <w:r w:rsidR="00B90619">
        <w:t>CCAS/CIAS</w:t>
      </w:r>
      <w:r>
        <w:t xml:space="preserve"> </w:t>
      </w:r>
      <w:r w:rsidRPr="00B178C6">
        <w:rPr>
          <w:highlight w:val="yellow"/>
        </w:rPr>
        <w:t>et/ou</w:t>
      </w:r>
      <w:r>
        <w:t xml:space="preserve"> en Conseil municipal. </w:t>
      </w:r>
    </w:p>
    <w:p w14:paraId="1A3F6478" w14:textId="2F2B33C2" w:rsidR="003960C4" w:rsidRDefault="003960C4"/>
    <w:p w14:paraId="534AB4B1" w14:textId="59B985D5" w:rsidR="00831A67" w:rsidRPr="00B178C6" w:rsidRDefault="00B178C6">
      <w:pPr>
        <w:rPr>
          <w:b/>
          <w:bCs/>
        </w:rPr>
      </w:pPr>
      <w:r w:rsidRPr="00B178C6">
        <w:rPr>
          <w:b/>
          <w:bCs/>
        </w:rPr>
        <w:t xml:space="preserve">6/ </w:t>
      </w:r>
      <w:r w:rsidR="00831A67" w:rsidRPr="00B178C6">
        <w:rPr>
          <w:b/>
          <w:bCs/>
        </w:rPr>
        <w:t xml:space="preserve">Compétences </w:t>
      </w:r>
      <w:r w:rsidRPr="00B178C6">
        <w:rPr>
          <w:b/>
          <w:bCs/>
        </w:rPr>
        <w:t xml:space="preserve">attendues </w:t>
      </w:r>
      <w:r w:rsidR="00831A67" w:rsidRPr="00B178C6">
        <w:rPr>
          <w:b/>
          <w:bCs/>
        </w:rPr>
        <w:t xml:space="preserve"> </w:t>
      </w:r>
    </w:p>
    <w:p w14:paraId="0D4A9E76" w14:textId="75E0B68A" w:rsidR="00F76840" w:rsidRDefault="00F76840" w:rsidP="00F76840">
      <w:r>
        <w:t xml:space="preserve">Le prestataire devra présenter les CV des intervenants appelés à intervenir sur la mission. Ils devront à minima présenter : </w:t>
      </w:r>
    </w:p>
    <w:p w14:paraId="749AE8C5" w14:textId="6BC30400" w:rsidR="00F76840" w:rsidRDefault="00B90619" w:rsidP="00F76840">
      <w:pPr>
        <w:pStyle w:val="Paragraphedeliste"/>
        <w:numPr>
          <w:ilvl w:val="0"/>
          <w:numId w:val="8"/>
        </w:numPr>
      </w:pPr>
      <w:r>
        <w:t>Plusieurs</w:t>
      </w:r>
      <w:r w:rsidR="00F76840">
        <w:t xml:space="preserve"> références en matière d’Analyse des besoins sociaux </w:t>
      </w:r>
      <w:r>
        <w:t>pour des territoires de même strate</w:t>
      </w:r>
    </w:p>
    <w:p w14:paraId="610DB2FE" w14:textId="77777777" w:rsidR="00F76840" w:rsidRDefault="00F76840" w:rsidP="00F76840">
      <w:pPr>
        <w:pStyle w:val="Paragraphedeliste"/>
        <w:numPr>
          <w:ilvl w:val="0"/>
          <w:numId w:val="8"/>
        </w:numPr>
      </w:pPr>
      <w:r>
        <w:t xml:space="preserve">Des compétences en matière de gestion de projet, de statistique/cartographie, de concertation, d’animation d’instances de pilotage, de conduite d’enquêtes à la population et de rédaction </w:t>
      </w:r>
    </w:p>
    <w:p w14:paraId="510A3317" w14:textId="4D47F6D9" w:rsidR="005E00FD" w:rsidRDefault="00F76840" w:rsidP="00F76840">
      <w:pPr>
        <w:pStyle w:val="Paragraphedeliste"/>
        <w:numPr>
          <w:ilvl w:val="0"/>
          <w:numId w:val="8"/>
        </w:numPr>
      </w:pPr>
      <w:r>
        <w:t xml:space="preserve">Une connaissance des thématiques suivantes : petite enfance, enfance, jeunesse, familles, logement, santé, handicap, revenu/précarité, emploi et égalité </w:t>
      </w:r>
      <w:r w:rsidR="00F8192D">
        <w:t>femmes-</w:t>
      </w:r>
      <w:r w:rsidR="00F8192D" w:rsidRPr="00847DEF">
        <w:t xml:space="preserve"> </w:t>
      </w:r>
      <w:r w:rsidR="00F8192D">
        <w:t>hommes</w:t>
      </w:r>
    </w:p>
    <w:p w14:paraId="6DD613EE" w14:textId="48C79496" w:rsidR="00E77805" w:rsidRDefault="00E77805"/>
    <w:p w14:paraId="2B9C138A" w14:textId="33090255" w:rsidR="00E77805" w:rsidRPr="00E77805" w:rsidRDefault="00E77805">
      <w:pPr>
        <w:rPr>
          <w:b/>
          <w:bCs/>
        </w:rPr>
      </w:pPr>
      <w:r w:rsidRPr="00E77805">
        <w:rPr>
          <w:b/>
          <w:bCs/>
        </w:rPr>
        <w:t xml:space="preserve">7/ Délais </w:t>
      </w:r>
    </w:p>
    <w:p w14:paraId="1E0AD46D" w14:textId="1A9EE491" w:rsidR="00B90619" w:rsidRDefault="00E77805" w:rsidP="00B90619">
      <w:r>
        <w:t>La mission se déroulera sur un délai de 6 mois</w:t>
      </w:r>
      <w:r w:rsidR="00F76840">
        <w:t xml:space="preserve">. </w:t>
      </w:r>
      <w:r w:rsidR="00B90619" w:rsidRPr="00B90619">
        <w:t xml:space="preserve">Il débute à compter du </w:t>
      </w:r>
      <w:r w:rsidR="00B90619" w:rsidRPr="00B90619">
        <w:rPr>
          <w:shd w:val="clear" w:color="auto" w:fill="FFFF00"/>
        </w:rPr>
        <w:t>DATE 1</w:t>
      </w:r>
      <w:r w:rsidR="00B90619" w:rsidRPr="00B90619">
        <w:t xml:space="preserve"> et se termine le </w:t>
      </w:r>
      <w:r w:rsidR="00B90619" w:rsidRPr="00B90619">
        <w:rPr>
          <w:shd w:val="clear" w:color="auto" w:fill="FFFF00"/>
        </w:rPr>
        <w:t>DATE 2</w:t>
      </w:r>
      <w:r w:rsidR="00B90619" w:rsidRPr="00B90619">
        <w:t xml:space="preserve">. </w:t>
      </w:r>
      <w:r w:rsidR="00B90619">
        <w:t xml:space="preserve"> </w:t>
      </w:r>
      <w:r>
        <w:t xml:space="preserve">Chacune des phases ne pourra débuter qu’après validation par </w:t>
      </w:r>
      <w:r>
        <w:rPr>
          <w:color w:val="000000"/>
        </w:rPr>
        <w:t xml:space="preserve">le </w:t>
      </w:r>
      <w:r w:rsidR="00B90619">
        <w:rPr>
          <w:color w:val="000000"/>
        </w:rPr>
        <w:t>CCAS/CIAS</w:t>
      </w:r>
      <w:r>
        <w:t xml:space="preserve"> de la précédente.</w:t>
      </w:r>
      <w:r w:rsidR="00B90619">
        <w:t xml:space="preserve"> </w:t>
      </w:r>
    </w:p>
    <w:p w14:paraId="5CB33D81" w14:textId="634B6BDB" w:rsidR="00B90619" w:rsidRDefault="00B90619" w:rsidP="00B90619"/>
    <w:p w14:paraId="5F75A346" w14:textId="39545AEC" w:rsidR="00B90619" w:rsidRPr="006E009D" w:rsidRDefault="00B90619" w:rsidP="00B90619">
      <w:pPr>
        <w:rPr>
          <w:b/>
          <w:bCs/>
        </w:rPr>
      </w:pPr>
      <w:r w:rsidRPr="006E009D">
        <w:rPr>
          <w:b/>
          <w:bCs/>
        </w:rPr>
        <w:t xml:space="preserve">8/ Déroulé de la consultation </w:t>
      </w:r>
    </w:p>
    <w:p w14:paraId="7A8068AD" w14:textId="77777777" w:rsidR="00B90619" w:rsidRPr="001D1AD9" w:rsidRDefault="00B90619" w:rsidP="00B90619">
      <w:pPr>
        <w:pStyle w:val="Sansinterligne"/>
      </w:pPr>
      <w:r w:rsidRPr="001D1AD9">
        <w:t>Le candidat devra présenter lors de la remise de son offre :</w:t>
      </w:r>
    </w:p>
    <w:p w14:paraId="2B3C9EF3" w14:textId="3773554F" w:rsidR="00B90619" w:rsidRDefault="00B90619" w:rsidP="006E009D">
      <w:pPr>
        <w:pStyle w:val="Sansinterligne"/>
        <w:numPr>
          <w:ilvl w:val="0"/>
          <w:numId w:val="12"/>
        </w:numPr>
      </w:pPr>
      <w:r w:rsidRPr="001D1AD9">
        <w:t xml:space="preserve">la méthodologie proposée en distinguant les </w:t>
      </w:r>
      <w:r>
        <w:t>deux</w:t>
      </w:r>
      <w:r w:rsidRPr="001D1AD9">
        <w:t xml:space="preserve"> phases de travail</w:t>
      </w:r>
    </w:p>
    <w:p w14:paraId="5CB84755" w14:textId="10E01DB4" w:rsidR="00B90619" w:rsidRPr="001D1AD9" w:rsidRDefault="00B90619" w:rsidP="006E009D">
      <w:pPr>
        <w:pStyle w:val="Sansinterligne"/>
        <w:numPr>
          <w:ilvl w:val="0"/>
          <w:numId w:val="12"/>
        </w:numPr>
      </w:pPr>
      <w:r w:rsidRPr="001D1AD9">
        <w:t>le planning prévisionnel</w:t>
      </w:r>
    </w:p>
    <w:p w14:paraId="32556B77" w14:textId="7BCB01DA" w:rsidR="006E009D" w:rsidRDefault="006E009D" w:rsidP="006E009D">
      <w:pPr>
        <w:pStyle w:val="Sansinterligne"/>
        <w:numPr>
          <w:ilvl w:val="0"/>
          <w:numId w:val="12"/>
        </w:numPr>
      </w:pPr>
      <w:r>
        <w:t>les CV des intervenant</w:t>
      </w:r>
      <w:r w:rsidR="00071736">
        <w:t>s</w:t>
      </w:r>
    </w:p>
    <w:p w14:paraId="16842B76" w14:textId="26FA4C2E" w:rsidR="00B90619" w:rsidRPr="001D1AD9" w:rsidRDefault="006E009D" w:rsidP="006E009D">
      <w:pPr>
        <w:pStyle w:val="Sansinterligne"/>
        <w:numPr>
          <w:ilvl w:val="0"/>
          <w:numId w:val="12"/>
        </w:numPr>
      </w:pPr>
      <w:r>
        <w:t>d</w:t>
      </w:r>
      <w:r w:rsidR="00B90619" w:rsidRPr="001D1AD9">
        <w:t xml:space="preserve">es références </w:t>
      </w:r>
      <w:r>
        <w:t>dans des territoires similaires</w:t>
      </w:r>
    </w:p>
    <w:p w14:paraId="678404A3" w14:textId="5E9C876C" w:rsidR="00B90619" w:rsidRPr="001D1AD9" w:rsidRDefault="00B90619" w:rsidP="006E009D">
      <w:pPr>
        <w:pStyle w:val="Sansinterligne"/>
        <w:numPr>
          <w:ilvl w:val="0"/>
          <w:numId w:val="12"/>
        </w:numPr>
      </w:pPr>
      <w:r w:rsidRPr="001D1AD9">
        <w:t>un devis présentant les conditions tarifaires de l’offre proposée.</w:t>
      </w:r>
    </w:p>
    <w:p w14:paraId="4EB2D8F3" w14:textId="77777777" w:rsidR="00B90619" w:rsidRPr="005F2CDF" w:rsidRDefault="00B90619" w:rsidP="00B90619">
      <w:pPr>
        <w:pStyle w:val="Sansinterligne"/>
      </w:pPr>
    </w:p>
    <w:p w14:paraId="3E39C628" w14:textId="77777777" w:rsidR="00B90619" w:rsidRPr="005F2CDF" w:rsidRDefault="00B90619" w:rsidP="00B90619">
      <w:pPr>
        <w:pStyle w:val="Sansinterligne"/>
      </w:pPr>
      <w:r w:rsidRPr="005F2CDF">
        <w:t>Le devis précisera :</w:t>
      </w:r>
    </w:p>
    <w:p w14:paraId="4973CB3E" w14:textId="2005D7F3" w:rsidR="00B90619" w:rsidRPr="005F2CDF" w:rsidRDefault="00B90619" w:rsidP="006E009D">
      <w:pPr>
        <w:pStyle w:val="Sansinterligne"/>
        <w:numPr>
          <w:ilvl w:val="0"/>
          <w:numId w:val="11"/>
        </w:numPr>
      </w:pPr>
      <w:r w:rsidRPr="005F2CDF">
        <w:t xml:space="preserve">le montant total HT </w:t>
      </w:r>
      <w:r w:rsidR="006E009D">
        <w:t>(intégrant les frais de déplacement)</w:t>
      </w:r>
      <w:r w:rsidR="00071736">
        <w:t xml:space="preserve"> et TTC</w:t>
      </w:r>
    </w:p>
    <w:p w14:paraId="7A48D3C6" w14:textId="460EE91D" w:rsidR="00B90619" w:rsidRPr="005F2CDF" w:rsidRDefault="00B90619" w:rsidP="006E009D">
      <w:pPr>
        <w:pStyle w:val="Sansinterligne"/>
        <w:numPr>
          <w:ilvl w:val="0"/>
          <w:numId w:val="11"/>
        </w:numPr>
      </w:pPr>
      <w:r w:rsidRPr="005F2CDF">
        <w:t xml:space="preserve">le nombre de journées prévues pour la réalisation de </w:t>
      </w:r>
      <w:r w:rsidR="006E009D">
        <w:t>l’ABS</w:t>
      </w:r>
    </w:p>
    <w:p w14:paraId="56F1535B" w14:textId="3C2482E5" w:rsidR="00B90619" w:rsidRPr="005F2CDF" w:rsidRDefault="00B90619" w:rsidP="006E009D">
      <w:pPr>
        <w:pStyle w:val="Sansinterligne"/>
        <w:numPr>
          <w:ilvl w:val="0"/>
          <w:numId w:val="11"/>
        </w:numPr>
      </w:pPr>
      <w:r w:rsidRPr="005F2CDF">
        <w:t>le prix unitaire HT détaillé des prestations</w:t>
      </w:r>
      <w:r w:rsidR="00071736">
        <w:t xml:space="preserve"> (y compris options)</w:t>
      </w:r>
    </w:p>
    <w:p w14:paraId="100DE5A7" w14:textId="77777777" w:rsidR="00B90619" w:rsidRDefault="00B90619" w:rsidP="00B90619">
      <w:pPr>
        <w:pStyle w:val="Sansinterligne"/>
      </w:pPr>
    </w:p>
    <w:p w14:paraId="28A2A2EA" w14:textId="04E283D4" w:rsidR="00B90619" w:rsidRDefault="006E009D" w:rsidP="00B90619">
      <w:r>
        <w:t>La d</w:t>
      </w:r>
      <w:r w:rsidR="00B90619" w:rsidRPr="00B90619">
        <w:t xml:space="preserve">ate limite de réception des offres </w:t>
      </w:r>
      <w:r>
        <w:t xml:space="preserve">est fixée au </w:t>
      </w:r>
      <w:r w:rsidRPr="006E009D">
        <w:rPr>
          <w:highlight w:val="yellow"/>
        </w:rPr>
        <w:t>DATE</w:t>
      </w:r>
      <w:r>
        <w:t xml:space="preserve">. </w:t>
      </w:r>
    </w:p>
    <w:p w14:paraId="1FBE8A27" w14:textId="2FEE0D4D" w:rsidR="006E009D" w:rsidRPr="008E77D9" w:rsidRDefault="006E009D" w:rsidP="006E009D">
      <w:pPr>
        <w:spacing w:after="0" w:line="240" w:lineRule="auto"/>
        <w:jc w:val="both"/>
      </w:pPr>
      <w:r w:rsidRPr="008E77D9">
        <w:rPr>
          <w:rFonts w:cs="Gill Sans MT"/>
        </w:rPr>
        <w:t xml:space="preserve">Les offres doivent impérativement être remises par courrier électronique, à l’adresse suivante : </w:t>
      </w:r>
      <w:r w:rsidRPr="006E009D">
        <w:rPr>
          <w:rFonts w:cs="Gill Sans MT"/>
          <w:highlight w:val="yellow"/>
        </w:rPr>
        <w:t>mail</w:t>
      </w:r>
      <w:r>
        <w:rPr>
          <w:rFonts w:cs="Gill Sans MT"/>
        </w:rPr>
        <w:t xml:space="preserve"> </w:t>
      </w:r>
      <w:r w:rsidRPr="008E77D9">
        <w:rPr>
          <w:rFonts w:cs="Gill Sans MT"/>
        </w:rPr>
        <w:t xml:space="preserve">avant cette date. </w:t>
      </w:r>
    </w:p>
    <w:p w14:paraId="6BC6BC2D" w14:textId="77777777" w:rsidR="006E009D" w:rsidRDefault="006E009D" w:rsidP="006E009D"/>
    <w:p w14:paraId="53B6D8A9" w14:textId="35FE6E0B" w:rsidR="00B90619" w:rsidRDefault="00263E4D" w:rsidP="00B90619">
      <w:pPr>
        <w:rPr>
          <w:b/>
          <w:bCs/>
        </w:rPr>
      </w:pPr>
      <w:r w:rsidRPr="00263E4D">
        <w:rPr>
          <w:b/>
          <w:bCs/>
        </w:rPr>
        <w:t>9/ Critères de sélection de l’offre</w:t>
      </w:r>
    </w:p>
    <w:p w14:paraId="23BEEF46" w14:textId="321CB850" w:rsidR="00263E4D" w:rsidRPr="00263E4D" w:rsidRDefault="00263E4D" w:rsidP="00263E4D">
      <w:r w:rsidRPr="00263E4D">
        <w:t xml:space="preserve">Méthodologie proposée : </w:t>
      </w:r>
      <w:r w:rsidRPr="006518E8">
        <w:rPr>
          <w:highlight w:val="cyan"/>
        </w:rPr>
        <w:t>40 %</w:t>
      </w:r>
      <w:r w:rsidRPr="00263E4D">
        <w:t xml:space="preserve"> </w:t>
      </w:r>
    </w:p>
    <w:p w14:paraId="6EEE1583" w14:textId="26406F6D" w:rsidR="00263E4D" w:rsidRPr="00263E4D" w:rsidRDefault="00263E4D" w:rsidP="00263E4D">
      <w:r w:rsidRPr="00263E4D">
        <w:t xml:space="preserve">Compétences des intervenants et références du bureau d’études : </w:t>
      </w:r>
      <w:r w:rsidRPr="006518E8">
        <w:rPr>
          <w:highlight w:val="cyan"/>
        </w:rPr>
        <w:t>20 %</w:t>
      </w:r>
      <w:r w:rsidRPr="00263E4D">
        <w:t xml:space="preserve"> </w:t>
      </w:r>
    </w:p>
    <w:p w14:paraId="3EBC2E90" w14:textId="4A6BFA1D" w:rsidR="00263E4D" w:rsidRPr="00263E4D" w:rsidRDefault="00263E4D" w:rsidP="00263E4D">
      <w:r>
        <w:t>P</w:t>
      </w:r>
      <w:r w:rsidRPr="00263E4D">
        <w:t xml:space="preserve">rix des prestations : </w:t>
      </w:r>
      <w:r w:rsidRPr="006518E8">
        <w:rPr>
          <w:highlight w:val="cyan"/>
        </w:rPr>
        <w:t>40 %</w:t>
      </w:r>
      <w:r w:rsidRPr="00263E4D">
        <w:t xml:space="preserve"> </w:t>
      </w:r>
    </w:p>
    <w:sectPr w:rsidR="00263E4D" w:rsidRPr="00263E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A8D9" w14:textId="77777777" w:rsidR="00FB77E3" w:rsidRDefault="00FB77E3" w:rsidP="00604D65">
      <w:pPr>
        <w:spacing w:after="0" w:line="240" w:lineRule="auto"/>
      </w:pPr>
      <w:r>
        <w:separator/>
      </w:r>
    </w:p>
  </w:endnote>
  <w:endnote w:type="continuationSeparator" w:id="0">
    <w:p w14:paraId="0E3DCFBB" w14:textId="77777777" w:rsidR="00FB77E3" w:rsidRDefault="00FB77E3" w:rsidP="0060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232" w14:textId="77777777" w:rsidR="00604D65" w:rsidRDefault="00604D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87B9" w14:textId="77777777" w:rsidR="00604D65" w:rsidRDefault="00604D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C0D" w14:textId="77777777" w:rsidR="00604D65" w:rsidRDefault="00604D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45E9" w14:textId="77777777" w:rsidR="00FB77E3" w:rsidRDefault="00FB77E3" w:rsidP="00604D65">
      <w:pPr>
        <w:spacing w:after="0" w:line="240" w:lineRule="auto"/>
      </w:pPr>
      <w:r>
        <w:separator/>
      </w:r>
    </w:p>
  </w:footnote>
  <w:footnote w:type="continuationSeparator" w:id="0">
    <w:p w14:paraId="7BF8133E" w14:textId="77777777" w:rsidR="00FB77E3" w:rsidRDefault="00FB77E3" w:rsidP="0060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742A" w14:textId="77777777" w:rsidR="00604D65" w:rsidRDefault="00604D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E206" w14:textId="6F688EC6" w:rsidR="00604D65" w:rsidRDefault="00604D65" w:rsidP="00EA03F5">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14B4" w14:textId="77777777" w:rsidR="00604D65" w:rsidRDefault="00604D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B19"/>
    <w:multiLevelType w:val="hybridMultilevel"/>
    <w:tmpl w:val="2F621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02416"/>
    <w:multiLevelType w:val="hybridMultilevel"/>
    <w:tmpl w:val="2340C208"/>
    <w:lvl w:ilvl="0" w:tplc="6704719C">
      <w:start w:val="8"/>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9678A"/>
    <w:multiLevelType w:val="hybridMultilevel"/>
    <w:tmpl w:val="CBFE5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F0702"/>
    <w:multiLevelType w:val="hybridMultilevel"/>
    <w:tmpl w:val="02749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B4F6C"/>
    <w:multiLevelType w:val="hybridMultilevel"/>
    <w:tmpl w:val="5044D120"/>
    <w:lvl w:ilvl="0" w:tplc="62D2A9C4">
      <w:start w:val="1"/>
      <w:numFmt w:val="bullet"/>
      <w:lvlText w:val="•"/>
      <w:lvlJc w:val="left"/>
      <w:pPr>
        <w:tabs>
          <w:tab w:val="num" w:pos="720"/>
        </w:tabs>
        <w:ind w:left="720" w:hanging="360"/>
      </w:pPr>
      <w:rPr>
        <w:rFonts w:ascii="Arial" w:hAnsi="Arial" w:hint="default"/>
      </w:rPr>
    </w:lvl>
    <w:lvl w:ilvl="1" w:tplc="5ABA0BCE" w:tentative="1">
      <w:start w:val="1"/>
      <w:numFmt w:val="bullet"/>
      <w:lvlText w:val="•"/>
      <w:lvlJc w:val="left"/>
      <w:pPr>
        <w:tabs>
          <w:tab w:val="num" w:pos="1440"/>
        </w:tabs>
        <w:ind w:left="1440" w:hanging="360"/>
      </w:pPr>
      <w:rPr>
        <w:rFonts w:ascii="Arial" w:hAnsi="Arial" w:hint="default"/>
      </w:rPr>
    </w:lvl>
    <w:lvl w:ilvl="2" w:tplc="4B3E098C" w:tentative="1">
      <w:start w:val="1"/>
      <w:numFmt w:val="bullet"/>
      <w:lvlText w:val="•"/>
      <w:lvlJc w:val="left"/>
      <w:pPr>
        <w:tabs>
          <w:tab w:val="num" w:pos="2160"/>
        </w:tabs>
        <w:ind w:left="2160" w:hanging="360"/>
      </w:pPr>
      <w:rPr>
        <w:rFonts w:ascii="Arial" w:hAnsi="Arial" w:hint="default"/>
      </w:rPr>
    </w:lvl>
    <w:lvl w:ilvl="3" w:tplc="897487F2" w:tentative="1">
      <w:start w:val="1"/>
      <w:numFmt w:val="bullet"/>
      <w:lvlText w:val="•"/>
      <w:lvlJc w:val="left"/>
      <w:pPr>
        <w:tabs>
          <w:tab w:val="num" w:pos="2880"/>
        </w:tabs>
        <w:ind w:left="2880" w:hanging="360"/>
      </w:pPr>
      <w:rPr>
        <w:rFonts w:ascii="Arial" w:hAnsi="Arial" w:hint="default"/>
      </w:rPr>
    </w:lvl>
    <w:lvl w:ilvl="4" w:tplc="B852D7DE" w:tentative="1">
      <w:start w:val="1"/>
      <w:numFmt w:val="bullet"/>
      <w:lvlText w:val="•"/>
      <w:lvlJc w:val="left"/>
      <w:pPr>
        <w:tabs>
          <w:tab w:val="num" w:pos="3600"/>
        </w:tabs>
        <w:ind w:left="3600" w:hanging="360"/>
      </w:pPr>
      <w:rPr>
        <w:rFonts w:ascii="Arial" w:hAnsi="Arial" w:hint="default"/>
      </w:rPr>
    </w:lvl>
    <w:lvl w:ilvl="5" w:tplc="F5764088" w:tentative="1">
      <w:start w:val="1"/>
      <w:numFmt w:val="bullet"/>
      <w:lvlText w:val="•"/>
      <w:lvlJc w:val="left"/>
      <w:pPr>
        <w:tabs>
          <w:tab w:val="num" w:pos="4320"/>
        </w:tabs>
        <w:ind w:left="4320" w:hanging="360"/>
      </w:pPr>
      <w:rPr>
        <w:rFonts w:ascii="Arial" w:hAnsi="Arial" w:hint="default"/>
      </w:rPr>
    </w:lvl>
    <w:lvl w:ilvl="6" w:tplc="ED22D200" w:tentative="1">
      <w:start w:val="1"/>
      <w:numFmt w:val="bullet"/>
      <w:lvlText w:val="•"/>
      <w:lvlJc w:val="left"/>
      <w:pPr>
        <w:tabs>
          <w:tab w:val="num" w:pos="5040"/>
        </w:tabs>
        <w:ind w:left="5040" w:hanging="360"/>
      </w:pPr>
      <w:rPr>
        <w:rFonts w:ascii="Arial" w:hAnsi="Arial" w:hint="default"/>
      </w:rPr>
    </w:lvl>
    <w:lvl w:ilvl="7" w:tplc="D9288536" w:tentative="1">
      <w:start w:val="1"/>
      <w:numFmt w:val="bullet"/>
      <w:lvlText w:val="•"/>
      <w:lvlJc w:val="left"/>
      <w:pPr>
        <w:tabs>
          <w:tab w:val="num" w:pos="5760"/>
        </w:tabs>
        <w:ind w:left="5760" w:hanging="360"/>
      </w:pPr>
      <w:rPr>
        <w:rFonts w:ascii="Arial" w:hAnsi="Arial" w:hint="default"/>
      </w:rPr>
    </w:lvl>
    <w:lvl w:ilvl="8" w:tplc="FBB612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9A4036"/>
    <w:multiLevelType w:val="hybridMultilevel"/>
    <w:tmpl w:val="3288F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737F9"/>
    <w:multiLevelType w:val="hybridMultilevel"/>
    <w:tmpl w:val="2A100A40"/>
    <w:lvl w:ilvl="0" w:tplc="A9BE92C4">
      <w:start w:val="1"/>
      <w:numFmt w:val="bullet"/>
      <w:lvlText w:val="•"/>
      <w:lvlJc w:val="left"/>
      <w:pPr>
        <w:tabs>
          <w:tab w:val="num" w:pos="720"/>
        </w:tabs>
        <w:ind w:left="720" w:hanging="360"/>
      </w:pPr>
      <w:rPr>
        <w:rFonts w:ascii="Arial" w:hAnsi="Arial" w:hint="default"/>
      </w:rPr>
    </w:lvl>
    <w:lvl w:ilvl="1" w:tplc="F970D984" w:tentative="1">
      <w:start w:val="1"/>
      <w:numFmt w:val="bullet"/>
      <w:lvlText w:val="•"/>
      <w:lvlJc w:val="left"/>
      <w:pPr>
        <w:tabs>
          <w:tab w:val="num" w:pos="1440"/>
        </w:tabs>
        <w:ind w:left="1440" w:hanging="360"/>
      </w:pPr>
      <w:rPr>
        <w:rFonts w:ascii="Arial" w:hAnsi="Arial" w:hint="default"/>
      </w:rPr>
    </w:lvl>
    <w:lvl w:ilvl="2" w:tplc="5A90DCA6" w:tentative="1">
      <w:start w:val="1"/>
      <w:numFmt w:val="bullet"/>
      <w:lvlText w:val="•"/>
      <w:lvlJc w:val="left"/>
      <w:pPr>
        <w:tabs>
          <w:tab w:val="num" w:pos="2160"/>
        </w:tabs>
        <w:ind w:left="2160" w:hanging="360"/>
      </w:pPr>
      <w:rPr>
        <w:rFonts w:ascii="Arial" w:hAnsi="Arial" w:hint="default"/>
      </w:rPr>
    </w:lvl>
    <w:lvl w:ilvl="3" w:tplc="53B0E166" w:tentative="1">
      <w:start w:val="1"/>
      <w:numFmt w:val="bullet"/>
      <w:lvlText w:val="•"/>
      <w:lvlJc w:val="left"/>
      <w:pPr>
        <w:tabs>
          <w:tab w:val="num" w:pos="2880"/>
        </w:tabs>
        <w:ind w:left="2880" w:hanging="360"/>
      </w:pPr>
      <w:rPr>
        <w:rFonts w:ascii="Arial" w:hAnsi="Arial" w:hint="default"/>
      </w:rPr>
    </w:lvl>
    <w:lvl w:ilvl="4" w:tplc="BBE6E610" w:tentative="1">
      <w:start w:val="1"/>
      <w:numFmt w:val="bullet"/>
      <w:lvlText w:val="•"/>
      <w:lvlJc w:val="left"/>
      <w:pPr>
        <w:tabs>
          <w:tab w:val="num" w:pos="3600"/>
        </w:tabs>
        <w:ind w:left="3600" w:hanging="360"/>
      </w:pPr>
      <w:rPr>
        <w:rFonts w:ascii="Arial" w:hAnsi="Arial" w:hint="default"/>
      </w:rPr>
    </w:lvl>
    <w:lvl w:ilvl="5" w:tplc="B6E2A47A" w:tentative="1">
      <w:start w:val="1"/>
      <w:numFmt w:val="bullet"/>
      <w:lvlText w:val="•"/>
      <w:lvlJc w:val="left"/>
      <w:pPr>
        <w:tabs>
          <w:tab w:val="num" w:pos="4320"/>
        </w:tabs>
        <w:ind w:left="4320" w:hanging="360"/>
      </w:pPr>
      <w:rPr>
        <w:rFonts w:ascii="Arial" w:hAnsi="Arial" w:hint="default"/>
      </w:rPr>
    </w:lvl>
    <w:lvl w:ilvl="6" w:tplc="76C86A7A" w:tentative="1">
      <w:start w:val="1"/>
      <w:numFmt w:val="bullet"/>
      <w:lvlText w:val="•"/>
      <w:lvlJc w:val="left"/>
      <w:pPr>
        <w:tabs>
          <w:tab w:val="num" w:pos="5040"/>
        </w:tabs>
        <w:ind w:left="5040" w:hanging="360"/>
      </w:pPr>
      <w:rPr>
        <w:rFonts w:ascii="Arial" w:hAnsi="Arial" w:hint="default"/>
      </w:rPr>
    </w:lvl>
    <w:lvl w:ilvl="7" w:tplc="4CA82DC8" w:tentative="1">
      <w:start w:val="1"/>
      <w:numFmt w:val="bullet"/>
      <w:lvlText w:val="•"/>
      <w:lvlJc w:val="left"/>
      <w:pPr>
        <w:tabs>
          <w:tab w:val="num" w:pos="5760"/>
        </w:tabs>
        <w:ind w:left="5760" w:hanging="360"/>
      </w:pPr>
      <w:rPr>
        <w:rFonts w:ascii="Arial" w:hAnsi="Arial" w:hint="default"/>
      </w:rPr>
    </w:lvl>
    <w:lvl w:ilvl="8" w:tplc="BBA06E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6B5A22"/>
    <w:multiLevelType w:val="hybridMultilevel"/>
    <w:tmpl w:val="08060814"/>
    <w:lvl w:ilvl="0" w:tplc="F9803B8A">
      <w:start w:val="1"/>
      <w:numFmt w:val="bullet"/>
      <w:lvlText w:val="-"/>
      <w:lvlJc w:val="left"/>
      <w:pPr>
        <w:ind w:left="720" w:hanging="360"/>
      </w:pPr>
      <w:rPr>
        <w:rFonts w:ascii="Calibri" w:eastAsiaTheme="minorHAnsi" w:hAnsi="Calibri" w:cs="Gill Sans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229B9"/>
    <w:multiLevelType w:val="hybridMultilevel"/>
    <w:tmpl w:val="A5E48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1530E"/>
    <w:multiLevelType w:val="hybridMultilevel"/>
    <w:tmpl w:val="264EF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464959"/>
    <w:multiLevelType w:val="hybridMultilevel"/>
    <w:tmpl w:val="1E668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C770B9"/>
    <w:multiLevelType w:val="hybridMultilevel"/>
    <w:tmpl w:val="4C7A7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11"/>
  </w:num>
  <w:num w:numId="6">
    <w:abstractNumId w:val="6"/>
  </w:num>
  <w:num w:numId="7">
    <w:abstractNumId w:val="9"/>
  </w:num>
  <w:num w:numId="8">
    <w:abstractNumId w:val="8"/>
  </w:num>
  <w:num w:numId="9">
    <w:abstractNumId w:val="1"/>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FD"/>
    <w:rsid w:val="0004191E"/>
    <w:rsid w:val="00071736"/>
    <w:rsid w:val="000F6F0D"/>
    <w:rsid w:val="001575C6"/>
    <w:rsid w:val="001A2DDB"/>
    <w:rsid w:val="001D66B7"/>
    <w:rsid w:val="002355C0"/>
    <w:rsid w:val="0025149C"/>
    <w:rsid w:val="00263E4D"/>
    <w:rsid w:val="002A04BA"/>
    <w:rsid w:val="00330417"/>
    <w:rsid w:val="003426DE"/>
    <w:rsid w:val="00363865"/>
    <w:rsid w:val="003960C4"/>
    <w:rsid w:val="00441F9D"/>
    <w:rsid w:val="004B3AAE"/>
    <w:rsid w:val="004E0E70"/>
    <w:rsid w:val="005D7515"/>
    <w:rsid w:val="005E00FD"/>
    <w:rsid w:val="00604D65"/>
    <w:rsid w:val="00633B89"/>
    <w:rsid w:val="006518E8"/>
    <w:rsid w:val="006E009D"/>
    <w:rsid w:val="00831A67"/>
    <w:rsid w:val="009046C0"/>
    <w:rsid w:val="00A32368"/>
    <w:rsid w:val="00AB772E"/>
    <w:rsid w:val="00B178C6"/>
    <w:rsid w:val="00B90619"/>
    <w:rsid w:val="00BD71E9"/>
    <w:rsid w:val="00D00D0B"/>
    <w:rsid w:val="00D9721B"/>
    <w:rsid w:val="00E77805"/>
    <w:rsid w:val="00EA03F5"/>
    <w:rsid w:val="00F76840"/>
    <w:rsid w:val="00F8192D"/>
    <w:rsid w:val="00FB77E3"/>
    <w:rsid w:val="00FF7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00EC"/>
  <w15:chartTrackingRefBased/>
  <w15:docId w15:val="{ED5B2223-72C8-4B41-B416-BCF4C07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E00F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Paragraphedeliste">
    <w:name w:val="List Paragraph"/>
    <w:basedOn w:val="Normal"/>
    <w:uiPriority w:val="34"/>
    <w:qFormat/>
    <w:rsid w:val="005E00FD"/>
    <w:pPr>
      <w:ind w:left="720"/>
      <w:contextualSpacing/>
    </w:pPr>
  </w:style>
  <w:style w:type="paragraph" w:styleId="Sansinterligne">
    <w:name w:val="No Spacing"/>
    <w:uiPriority w:val="1"/>
    <w:qFormat/>
    <w:rsid w:val="00D00D0B"/>
    <w:pPr>
      <w:spacing w:after="0" w:line="240" w:lineRule="auto"/>
    </w:pPr>
  </w:style>
  <w:style w:type="paragraph" w:customStyle="1" w:styleId="Textbody">
    <w:name w:val="Text body"/>
    <w:basedOn w:val="Standard"/>
    <w:rsid w:val="00E77805"/>
    <w:pPr>
      <w:tabs>
        <w:tab w:val="left" w:pos="341"/>
        <w:tab w:val="left" w:pos="483"/>
      </w:tabs>
      <w:spacing w:line="240" w:lineRule="atLeast"/>
      <w:jc w:val="both"/>
    </w:pPr>
    <w:rPr>
      <w:rFonts w:ascii="Times New Roman" w:eastAsia="Times New Roman" w:hAnsi="Times New Roman" w:cs="Times New Roman"/>
      <w:szCs w:val="20"/>
      <w:lang w:eastAsia="fr-FR" w:bidi="ar-SA"/>
    </w:rPr>
  </w:style>
  <w:style w:type="paragraph" w:customStyle="1" w:styleId="modeleexperttexte">
    <w:name w:val="modele_expert_texte"/>
    <w:basedOn w:val="Normal"/>
    <w:rsid w:val="00B90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90619"/>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uiPriority w:val="99"/>
    <w:unhideWhenUsed/>
    <w:rsid w:val="006E009D"/>
    <w:rPr>
      <w:color w:val="0000FF"/>
      <w:u w:val="single"/>
    </w:rPr>
  </w:style>
  <w:style w:type="paragraph" w:styleId="En-tte">
    <w:name w:val="header"/>
    <w:basedOn w:val="Normal"/>
    <w:link w:val="En-tteCar"/>
    <w:uiPriority w:val="99"/>
    <w:unhideWhenUsed/>
    <w:rsid w:val="00604D65"/>
    <w:pPr>
      <w:tabs>
        <w:tab w:val="center" w:pos="4536"/>
        <w:tab w:val="right" w:pos="9072"/>
      </w:tabs>
      <w:spacing w:after="0" w:line="240" w:lineRule="auto"/>
    </w:pPr>
  </w:style>
  <w:style w:type="character" w:customStyle="1" w:styleId="En-tteCar">
    <w:name w:val="En-tête Car"/>
    <w:basedOn w:val="Policepardfaut"/>
    <w:link w:val="En-tte"/>
    <w:uiPriority w:val="99"/>
    <w:rsid w:val="00604D65"/>
  </w:style>
  <w:style w:type="paragraph" w:styleId="Pieddepage">
    <w:name w:val="footer"/>
    <w:basedOn w:val="Normal"/>
    <w:link w:val="PieddepageCar"/>
    <w:uiPriority w:val="99"/>
    <w:unhideWhenUsed/>
    <w:rsid w:val="00604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622">
      <w:bodyDiv w:val="1"/>
      <w:marLeft w:val="0"/>
      <w:marRight w:val="0"/>
      <w:marTop w:val="0"/>
      <w:marBottom w:val="0"/>
      <w:divBdr>
        <w:top w:val="none" w:sz="0" w:space="0" w:color="auto"/>
        <w:left w:val="none" w:sz="0" w:space="0" w:color="auto"/>
        <w:bottom w:val="none" w:sz="0" w:space="0" w:color="auto"/>
        <w:right w:val="none" w:sz="0" w:space="0" w:color="auto"/>
      </w:divBdr>
      <w:divsChild>
        <w:div w:id="1628971762">
          <w:marLeft w:val="274"/>
          <w:marRight w:val="0"/>
          <w:marTop w:val="0"/>
          <w:marBottom w:val="0"/>
          <w:divBdr>
            <w:top w:val="none" w:sz="0" w:space="0" w:color="auto"/>
            <w:left w:val="none" w:sz="0" w:space="0" w:color="auto"/>
            <w:bottom w:val="none" w:sz="0" w:space="0" w:color="auto"/>
            <w:right w:val="none" w:sz="0" w:space="0" w:color="auto"/>
          </w:divBdr>
        </w:div>
        <w:div w:id="1352342591">
          <w:marLeft w:val="274"/>
          <w:marRight w:val="0"/>
          <w:marTop w:val="0"/>
          <w:marBottom w:val="0"/>
          <w:divBdr>
            <w:top w:val="none" w:sz="0" w:space="0" w:color="auto"/>
            <w:left w:val="none" w:sz="0" w:space="0" w:color="auto"/>
            <w:bottom w:val="none" w:sz="0" w:space="0" w:color="auto"/>
            <w:right w:val="none" w:sz="0" w:space="0" w:color="auto"/>
          </w:divBdr>
        </w:div>
        <w:div w:id="712655624">
          <w:marLeft w:val="274"/>
          <w:marRight w:val="0"/>
          <w:marTop w:val="0"/>
          <w:marBottom w:val="0"/>
          <w:divBdr>
            <w:top w:val="none" w:sz="0" w:space="0" w:color="auto"/>
            <w:left w:val="none" w:sz="0" w:space="0" w:color="auto"/>
            <w:bottom w:val="none" w:sz="0" w:space="0" w:color="auto"/>
            <w:right w:val="none" w:sz="0" w:space="0" w:color="auto"/>
          </w:divBdr>
        </w:div>
        <w:div w:id="239560085">
          <w:marLeft w:val="274"/>
          <w:marRight w:val="0"/>
          <w:marTop w:val="0"/>
          <w:marBottom w:val="0"/>
          <w:divBdr>
            <w:top w:val="none" w:sz="0" w:space="0" w:color="auto"/>
            <w:left w:val="none" w:sz="0" w:space="0" w:color="auto"/>
            <w:bottom w:val="none" w:sz="0" w:space="0" w:color="auto"/>
            <w:right w:val="none" w:sz="0" w:space="0" w:color="auto"/>
          </w:divBdr>
        </w:div>
      </w:divsChild>
    </w:div>
    <w:div w:id="817310518">
      <w:bodyDiv w:val="1"/>
      <w:marLeft w:val="0"/>
      <w:marRight w:val="0"/>
      <w:marTop w:val="0"/>
      <w:marBottom w:val="0"/>
      <w:divBdr>
        <w:top w:val="none" w:sz="0" w:space="0" w:color="auto"/>
        <w:left w:val="none" w:sz="0" w:space="0" w:color="auto"/>
        <w:bottom w:val="none" w:sz="0" w:space="0" w:color="auto"/>
        <w:right w:val="none" w:sz="0" w:space="0" w:color="auto"/>
      </w:divBdr>
    </w:div>
    <w:div w:id="1064184578">
      <w:bodyDiv w:val="1"/>
      <w:marLeft w:val="0"/>
      <w:marRight w:val="0"/>
      <w:marTop w:val="0"/>
      <w:marBottom w:val="0"/>
      <w:divBdr>
        <w:top w:val="none" w:sz="0" w:space="0" w:color="auto"/>
        <w:left w:val="none" w:sz="0" w:space="0" w:color="auto"/>
        <w:bottom w:val="none" w:sz="0" w:space="0" w:color="auto"/>
        <w:right w:val="none" w:sz="0" w:space="0" w:color="auto"/>
      </w:divBdr>
      <w:divsChild>
        <w:div w:id="1018317248">
          <w:marLeft w:val="274"/>
          <w:marRight w:val="0"/>
          <w:marTop w:val="0"/>
          <w:marBottom w:val="0"/>
          <w:divBdr>
            <w:top w:val="none" w:sz="0" w:space="0" w:color="auto"/>
            <w:left w:val="none" w:sz="0" w:space="0" w:color="auto"/>
            <w:bottom w:val="none" w:sz="0" w:space="0" w:color="auto"/>
            <w:right w:val="none" w:sz="0" w:space="0" w:color="auto"/>
          </w:divBdr>
        </w:div>
        <w:div w:id="1988049902">
          <w:marLeft w:val="274"/>
          <w:marRight w:val="0"/>
          <w:marTop w:val="0"/>
          <w:marBottom w:val="0"/>
          <w:divBdr>
            <w:top w:val="none" w:sz="0" w:space="0" w:color="auto"/>
            <w:left w:val="none" w:sz="0" w:space="0" w:color="auto"/>
            <w:bottom w:val="none" w:sz="0" w:space="0" w:color="auto"/>
            <w:right w:val="none" w:sz="0" w:space="0" w:color="auto"/>
          </w:divBdr>
        </w:div>
        <w:div w:id="296379047">
          <w:marLeft w:val="274"/>
          <w:marRight w:val="0"/>
          <w:marTop w:val="0"/>
          <w:marBottom w:val="0"/>
          <w:divBdr>
            <w:top w:val="none" w:sz="0" w:space="0" w:color="auto"/>
            <w:left w:val="none" w:sz="0" w:space="0" w:color="auto"/>
            <w:bottom w:val="none" w:sz="0" w:space="0" w:color="auto"/>
            <w:right w:val="none" w:sz="0" w:space="0" w:color="auto"/>
          </w:divBdr>
        </w:div>
      </w:divsChild>
    </w:div>
    <w:div w:id="1220749086">
      <w:bodyDiv w:val="1"/>
      <w:marLeft w:val="0"/>
      <w:marRight w:val="0"/>
      <w:marTop w:val="0"/>
      <w:marBottom w:val="0"/>
      <w:divBdr>
        <w:top w:val="none" w:sz="0" w:space="0" w:color="auto"/>
        <w:left w:val="none" w:sz="0" w:space="0" w:color="auto"/>
        <w:bottom w:val="none" w:sz="0" w:space="0" w:color="auto"/>
        <w:right w:val="none" w:sz="0" w:space="0" w:color="auto"/>
      </w:divBdr>
    </w:div>
    <w:div w:id="20405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6441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SIMONDET</dc:creator>
  <cp:keywords/>
  <dc:description/>
  <cp:lastModifiedBy>David SIMONDET</cp:lastModifiedBy>
  <cp:revision>28</cp:revision>
  <dcterms:created xsi:type="dcterms:W3CDTF">2021-03-17T15:30:00Z</dcterms:created>
  <dcterms:modified xsi:type="dcterms:W3CDTF">2021-08-25T13:05:00Z</dcterms:modified>
</cp:coreProperties>
</file>